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3B3" w:rsidRDefault="0002573C">
      <w:pPr>
        <w:spacing w:before="182" w:line="328" w:lineRule="exact"/>
        <w:ind w:left="3417" w:right="3430"/>
        <w:jc w:val="center"/>
        <w:rPr>
          <w:b/>
          <w:sz w:val="28"/>
        </w:rPr>
      </w:pPr>
      <w:r>
        <w:rPr>
          <w:b/>
          <w:sz w:val="28"/>
        </w:rPr>
        <w:t>Договор публичной оферты</w:t>
      </w:r>
    </w:p>
    <w:p w:rsidR="00AD63B3" w:rsidRDefault="0002573C">
      <w:pPr>
        <w:pStyle w:val="1"/>
        <w:ind w:left="3410" w:right="3430"/>
        <w:jc w:val="center"/>
      </w:pPr>
      <w:r>
        <w:t>(публичная оферта)</w:t>
      </w:r>
    </w:p>
    <w:p w:rsidR="00AD63B3" w:rsidRDefault="00AD63B3">
      <w:pPr>
        <w:pStyle w:val="a3"/>
        <w:spacing w:before="1"/>
        <w:ind w:left="0" w:firstLine="0"/>
        <w:jc w:val="left"/>
        <w:rPr>
          <w:b/>
        </w:rPr>
      </w:pPr>
    </w:p>
    <w:p w:rsidR="007B3D81" w:rsidRPr="00F83BEE" w:rsidRDefault="00191823" w:rsidP="007420CF">
      <w:pPr>
        <w:ind w:left="567" w:hanging="567"/>
        <w:jc w:val="both"/>
        <w:rPr>
          <w:rFonts w:ascii="Times New Roman" w:hAnsi="Times New Roman" w:cs="Times New Roman"/>
        </w:rPr>
      </w:pPr>
      <w:r>
        <w:rPr>
          <w:rFonts w:ascii="Times New Roman" w:hAnsi="Times New Roman" w:cs="Times New Roman"/>
        </w:rPr>
        <w:t xml:space="preserve">          </w:t>
      </w:r>
      <w:r w:rsidRPr="00F83BEE">
        <w:rPr>
          <w:rFonts w:ascii="Times New Roman" w:hAnsi="Times New Roman" w:cs="Times New Roman"/>
        </w:rPr>
        <w:t>Индивидуальный предприниматель</w:t>
      </w:r>
      <w:r>
        <w:rPr>
          <w:rFonts w:ascii="Times New Roman" w:hAnsi="Times New Roman" w:cs="Times New Roman"/>
        </w:rPr>
        <w:t xml:space="preserve"> </w:t>
      </w:r>
      <w:r w:rsidRPr="00F83BEE">
        <w:rPr>
          <w:rFonts w:ascii="Times New Roman" w:hAnsi="Times New Roman" w:cs="Times New Roman"/>
        </w:rPr>
        <w:t>Е</w:t>
      </w:r>
      <w:r>
        <w:rPr>
          <w:rFonts w:ascii="Times New Roman" w:hAnsi="Times New Roman" w:cs="Times New Roman"/>
        </w:rPr>
        <w:t xml:space="preserve">горов </w:t>
      </w:r>
      <w:r w:rsidRPr="00F83BEE">
        <w:rPr>
          <w:rFonts w:ascii="Times New Roman" w:hAnsi="Times New Roman" w:cs="Times New Roman"/>
        </w:rPr>
        <w:t>В</w:t>
      </w:r>
      <w:r>
        <w:rPr>
          <w:rFonts w:ascii="Times New Roman" w:hAnsi="Times New Roman" w:cs="Times New Roman"/>
        </w:rPr>
        <w:t>ладимир</w:t>
      </w:r>
      <w:r w:rsidRPr="00F83BEE">
        <w:rPr>
          <w:rFonts w:ascii="Times New Roman" w:hAnsi="Times New Roman" w:cs="Times New Roman"/>
        </w:rPr>
        <w:t xml:space="preserve"> В</w:t>
      </w:r>
      <w:r>
        <w:rPr>
          <w:rFonts w:ascii="Times New Roman" w:hAnsi="Times New Roman" w:cs="Times New Roman"/>
        </w:rPr>
        <w:t xml:space="preserve">ладимирович (ОГРНИП </w:t>
      </w:r>
      <w:r w:rsidR="007B3D81">
        <w:rPr>
          <w:rFonts w:ascii="Times New Roman" w:hAnsi="Times New Roman" w:cs="Times New Roman"/>
        </w:rPr>
        <w:t xml:space="preserve">№ </w:t>
      </w:r>
      <w:r w:rsidR="007B3D81" w:rsidRPr="00F83BEE">
        <w:rPr>
          <w:rFonts w:ascii="Times New Roman" w:hAnsi="Times New Roman" w:cs="Times New Roman"/>
        </w:rPr>
        <w:t>318774600565980</w:t>
      </w:r>
      <w:r w:rsidR="00330620">
        <w:rPr>
          <w:rFonts w:ascii="Times New Roman" w:hAnsi="Times New Roman" w:cs="Times New Roman"/>
        </w:rPr>
        <w:t xml:space="preserve">), </w:t>
      </w:r>
    </w:p>
    <w:p w:rsidR="00AD63B3" w:rsidRDefault="0002573C" w:rsidP="007420CF">
      <w:pPr>
        <w:ind w:left="567" w:hanging="141"/>
        <w:jc w:val="both"/>
      </w:pPr>
      <w:r>
        <w:rPr>
          <w:b/>
          <w:sz w:val="20"/>
        </w:rPr>
        <w:t xml:space="preserve"> </w:t>
      </w:r>
      <w:r w:rsidR="00191823">
        <w:rPr>
          <w:b/>
          <w:sz w:val="20"/>
        </w:rPr>
        <w:t xml:space="preserve"> </w:t>
      </w:r>
      <w:r w:rsidR="00330620">
        <w:rPr>
          <w:b/>
          <w:sz w:val="20"/>
        </w:rPr>
        <w:t>д</w:t>
      </w:r>
      <w:r>
        <w:rPr>
          <w:sz w:val="20"/>
        </w:rPr>
        <w:t>алее</w:t>
      </w:r>
      <w:r w:rsidR="00330620">
        <w:rPr>
          <w:sz w:val="20"/>
        </w:rPr>
        <w:t xml:space="preserve"> </w:t>
      </w:r>
      <w:r>
        <w:t>«</w:t>
      </w:r>
      <w:r>
        <w:rPr>
          <w:b/>
        </w:rPr>
        <w:t>Исполнитель</w:t>
      </w:r>
      <w:r>
        <w:t>», публикует настоящее предложение об оказании консультационно-информационных услуг юридическим и физическим лицам в рамках проводимых семинаров, далее «</w:t>
      </w:r>
      <w:r>
        <w:rPr>
          <w:b/>
        </w:rPr>
        <w:t>семинар»</w:t>
      </w:r>
      <w:r>
        <w:t>.</w:t>
      </w:r>
    </w:p>
    <w:p w:rsidR="00AD63B3" w:rsidRDefault="00AD63B3" w:rsidP="007420CF">
      <w:pPr>
        <w:pStyle w:val="a3"/>
        <w:spacing w:before="11"/>
        <w:ind w:left="0" w:firstLine="0"/>
        <w:rPr>
          <w:sz w:val="19"/>
        </w:rPr>
      </w:pPr>
    </w:p>
    <w:p w:rsidR="00AD63B3" w:rsidRDefault="0002573C" w:rsidP="007420CF">
      <w:pPr>
        <w:pStyle w:val="a4"/>
        <w:numPr>
          <w:ilvl w:val="0"/>
          <w:numId w:val="1"/>
        </w:numPr>
        <w:tabs>
          <w:tab w:val="left" w:pos="528"/>
        </w:tabs>
        <w:ind w:right="118"/>
        <w:jc w:val="both"/>
        <w:rPr>
          <w:sz w:val="20"/>
        </w:rPr>
      </w:pPr>
      <w:r>
        <w:rPr>
          <w:sz w:val="20"/>
        </w:rPr>
        <w:t xml:space="preserve">Настоящее предложение является публичной офертой в соответствии с п. 2 ст. 437 Гражданского Кодекса Российской Федерации. Действия по принятию оферты являются акцептом. Юридическое или физическое лицо, совершающее действия по акцепту настоящей оферты, указанные в </w:t>
      </w:r>
      <w:proofErr w:type="spellStart"/>
      <w:r>
        <w:rPr>
          <w:spacing w:val="2"/>
          <w:sz w:val="20"/>
        </w:rPr>
        <w:t>пп</w:t>
      </w:r>
      <w:proofErr w:type="spellEnd"/>
      <w:r>
        <w:rPr>
          <w:spacing w:val="2"/>
          <w:sz w:val="20"/>
        </w:rPr>
        <w:t xml:space="preserve">. </w:t>
      </w:r>
      <w:r>
        <w:rPr>
          <w:sz w:val="20"/>
        </w:rPr>
        <w:t>11, 12, 13 становится стороной в договоре именуемой</w:t>
      </w:r>
      <w:r>
        <w:rPr>
          <w:spacing w:val="-4"/>
          <w:sz w:val="20"/>
        </w:rPr>
        <w:t xml:space="preserve"> </w:t>
      </w:r>
      <w:r>
        <w:rPr>
          <w:sz w:val="20"/>
        </w:rPr>
        <w:t>«Заказчиком».</w:t>
      </w:r>
    </w:p>
    <w:p w:rsidR="00AD63B3" w:rsidRDefault="0002573C" w:rsidP="007420CF">
      <w:pPr>
        <w:pStyle w:val="a4"/>
        <w:numPr>
          <w:ilvl w:val="0"/>
          <w:numId w:val="1"/>
        </w:numPr>
        <w:tabs>
          <w:tab w:val="left" w:pos="528"/>
        </w:tabs>
        <w:jc w:val="both"/>
        <w:rPr>
          <w:sz w:val="20"/>
        </w:rPr>
      </w:pPr>
      <w:r>
        <w:rPr>
          <w:sz w:val="20"/>
        </w:rPr>
        <w:t>Внимательно ознакомьтесь с текстом настоящей публичной оферты. Если Вы не согласны с каким-либо условием оферты, или оказываемыми Исполнителем услугами, предлагаем Вам отказаться от участия в семинаре, проводимым Исполнителем на условиях, указанных в настоящей публичной</w:t>
      </w:r>
      <w:r>
        <w:rPr>
          <w:spacing w:val="-4"/>
          <w:sz w:val="20"/>
        </w:rPr>
        <w:t xml:space="preserve"> </w:t>
      </w:r>
      <w:r>
        <w:rPr>
          <w:sz w:val="20"/>
        </w:rPr>
        <w:t>оферте.</w:t>
      </w:r>
    </w:p>
    <w:p w:rsidR="00AD63B3" w:rsidRDefault="0002573C" w:rsidP="007420CF">
      <w:pPr>
        <w:pStyle w:val="a4"/>
        <w:numPr>
          <w:ilvl w:val="0"/>
          <w:numId w:val="1"/>
        </w:numPr>
        <w:tabs>
          <w:tab w:val="left" w:pos="528"/>
        </w:tabs>
        <w:ind w:right="117"/>
        <w:jc w:val="both"/>
        <w:rPr>
          <w:sz w:val="20"/>
        </w:rPr>
      </w:pPr>
      <w:r>
        <w:rPr>
          <w:sz w:val="20"/>
        </w:rPr>
        <w:t>Предметом настоящей оферты является предоставление Заказчику информационно-консультационных услуг в виде семинара/семинаров в очной форме, либо посредством сети</w:t>
      </w:r>
      <w:r>
        <w:rPr>
          <w:spacing w:val="-8"/>
          <w:sz w:val="20"/>
        </w:rPr>
        <w:t xml:space="preserve"> </w:t>
      </w:r>
      <w:r>
        <w:rPr>
          <w:sz w:val="20"/>
        </w:rPr>
        <w:t>Интернет.</w:t>
      </w:r>
    </w:p>
    <w:p w:rsidR="00AD63B3" w:rsidRDefault="0002573C" w:rsidP="007420CF">
      <w:pPr>
        <w:pStyle w:val="a4"/>
        <w:numPr>
          <w:ilvl w:val="0"/>
          <w:numId w:val="1"/>
        </w:numPr>
        <w:tabs>
          <w:tab w:val="left" w:pos="528"/>
        </w:tabs>
        <w:ind w:right="117"/>
        <w:jc w:val="both"/>
        <w:rPr>
          <w:sz w:val="20"/>
        </w:rPr>
      </w:pPr>
      <w:r>
        <w:rPr>
          <w:sz w:val="20"/>
        </w:rPr>
        <w:t>Исполнитель обязуется оказать Заказчику информационно-консультационные услуги в соответствии с условиями настоящей оферты и в рамках проведения семинара/</w:t>
      </w:r>
      <w:proofErr w:type="spellStart"/>
      <w:r>
        <w:rPr>
          <w:sz w:val="20"/>
        </w:rPr>
        <w:t>ов</w:t>
      </w:r>
      <w:proofErr w:type="spellEnd"/>
      <w:r>
        <w:rPr>
          <w:sz w:val="20"/>
        </w:rPr>
        <w:t xml:space="preserve"> указанных на Интернет сайте Исполнителя по адресу: </w:t>
      </w:r>
      <w:hyperlink r:id="rId7" w:anchor="." w:history="1">
        <w:r w:rsidR="00255747" w:rsidRPr="003F05FB">
          <w:rPr>
            <w:rStyle w:val="a9"/>
          </w:rPr>
          <w:t xml:space="preserve"> </w:t>
        </w:r>
      </w:hyperlink>
      <w:r w:rsidR="007420CF" w:rsidRPr="007420CF">
        <w:t xml:space="preserve"> </w:t>
      </w:r>
      <w:hyperlink r:id="rId8" w:history="1">
        <w:proofErr w:type="spellStart"/>
        <w:r w:rsidR="007420CF">
          <w:rPr>
            <w:rStyle w:val="a9"/>
          </w:rPr>
          <w:t>ВладимирЕгоров.РФ</w:t>
        </w:r>
        <w:proofErr w:type="spellEnd"/>
      </w:hyperlink>
    </w:p>
    <w:p w:rsidR="007420CF" w:rsidRPr="007420CF" w:rsidRDefault="0002573C" w:rsidP="007420CF">
      <w:pPr>
        <w:pStyle w:val="a4"/>
        <w:numPr>
          <w:ilvl w:val="0"/>
          <w:numId w:val="1"/>
        </w:numPr>
        <w:tabs>
          <w:tab w:val="left" w:pos="528"/>
        </w:tabs>
        <w:jc w:val="both"/>
        <w:rPr>
          <w:sz w:val="20"/>
        </w:rPr>
      </w:pPr>
      <w:r w:rsidRPr="00403C61">
        <w:rPr>
          <w:sz w:val="20"/>
        </w:rPr>
        <w:t xml:space="preserve">Тема семинара указывается на Интернет сайте Исполнителя по адресу: </w:t>
      </w:r>
      <w:hyperlink r:id="rId9" w:history="1">
        <w:r w:rsidR="007420CF">
          <w:rPr>
            <w:rStyle w:val="a9"/>
          </w:rPr>
          <w:t>ВладимирЕгоров.РФ</w:t>
        </w:r>
      </w:hyperlink>
    </w:p>
    <w:p w:rsidR="00AD63B3" w:rsidRPr="00403C61" w:rsidRDefault="0002573C" w:rsidP="007420CF">
      <w:pPr>
        <w:pStyle w:val="a4"/>
        <w:numPr>
          <w:ilvl w:val="0"/>
          <w:numId w:val="1"/>
        </w:numPr>
        <w:tabs>
          <w:tab w:val="left" w:pos="528"/>
        </w:tabs>
        <w:jc w:val="both"/>
        <w:rPr>
          <w:sz w:val="20"/>
        </w:rPr>
      </w:pPr>
      <w:r w:rsidRPr="00403C61">
        <w:rPr>
          <w:sz w:val="20"/>
        </w:rPr>
        <w:t xml:space="preserve">Место проведения семинара указывается на Интернет сайте Исполнителя по адресу: </w:t>
      </w:r>
      <w:r w:rsidR="00255747" w:rsidRPr="00403C61">
        <w:rPr>
          <w:sz w:val="20"/>
        </w:rPr>
        <w:t xml:space="preserve">https://reikiactivity.simplybook.me/v2/# </w:t>
      </w:r>
      <w:r w:rsidRPr="00403C61">
        <w:rPr>
          <w:sz w:val="20"/>
        </w:rPr>
        <w:t>Дата и время проведения семинара: указывается на Интернет сайте Исполнителя по адресу:</w:t>
      </w:r>
      <w:r w:rsidRPr="00403C61">
        <w:rPr>
          <w:spacing w:val="-24"/>
          <w:sz w:val="20"/>
        </w:rPr>
        <w:t xml:space="preserve"> </w:t>
      </w:r>
      <w:hyperlink r:id="rId10" w:anchor="." w:history="1">
        <w:hyperlink r:id="rId11" w:history="1">
          <w:r w:rsidR="007420CF">
            <w:rPr>
              <w:rStyle w:val="a9"/>
            </w:rPr>
            <w:t>ВладимирЕгоров.РФ</w:t>
          </w:r>
        </w:hyperlink>
        <w:r w:rsidR="00255747" w:rsidRPr="00403C61">
          <w:rPr>
            <w:rStyle w:val="a9"/>
            <w:sz w:val="20"/>
          </w:rPr>
          <w:t>.</w:t>
        </w:r>
      </w:hyperlink>
    </w:p>
    <w:p w:rsidR="00AD63B3" w:rsidRPr="00255747" w:rsidRDefault="0002573C" w:rsidP="007420CF">
      <w:pPr>
        <w:pStyle w:val="a4"/>
        <w:numPr>
          <w:ilvl w:val="0"/>
          <w:numId w:val="1"/>
        </w:numPr>
        <w:tabs>
          <w:tab w:val="left" w:pos="528"/>
        </w:tabs>
        <w:ind w:right="122"/>
        <w:jc w:val="both"/>
        <w:rPr>
          <w:sz w:val="20"/>
        </w:rPr>
      </w:pPr>
      <w:r w:rsidRPr="00255747">
        <w:rPr>
          <w:sz w:val="20"/>
        </w:rPr>
        <w:t xml:space="preserve">Стоимость информационно-консультационных услуг </w:t>
      </w:r>
      <w:r w:rsidR="007420CF">
        <w:rPr>
          <w:sz w:val="20"/>
        </w:rPr>
        <w:t xml:space="preserve"> (семинара) </w:t>
      </w:r>
      <w:r w:rsidRPr="00255747">
        <w:rPr>
          <w:sz w:val="20"/>
        </w:rPr>
        <w:t>указывается на Интернет сайте Исполнителя по адресу:</w:t>
      </w:r>
      <w:hyperlink r:id="rId12" w:anchor="." w:history="1">
        <w:r w:rsidR="00255747" w:rsidRPr="003F05FB">
          <w:rPr>
            <w:rStyle w:val="a9"/>
          </w:rPr>
          <w:t xml:space="preserve"> </w:t>
        </w:r>
      </w:hyperlink>
      <w:r w:rsidR="007420CF" w:rsidRPr="007420CF">
        <w:t xml:space="preserve"> </w:t>
      </w:r>
      <w:hyperlink r:id="rId13" w:history="1">
        <w:proofErr w:type="spellStart"/>
        <w:r w:rsidR="007420CF">
          <w:rPr>
            <w:rStyle w:val="a9"/>
          </w:rPr>
          <w:t>ВладимирЕгоров.РФ</w:t>
        </w:r>
        <w:proofErr w:type="spellEnd"/>
      </w:hyperlink>
      <w:r w:rsidR="00255747">
        <w:t xml:space="preserve"> </w:t>
      </w:r>
      <w:r w:rsidRPr="00255747">
        <w:rPr>
          <w:sz w:val="20"/>
        </w:rPr>
        <w:t>и включает в себя все налоги и</w:t>
      </w:r>
      <w:r w:rsidRPr="00255747">
        <w:rPr>
          <w:spacing w:val="-3"/>
          <w:sz w:val="20"/>
        </w:rPr>
        <w:t xml:space="preserve"> </w:t>
      </w:r>
      <w:r w:rsidRPr="00255747">
        <w:rPr>
          <w:sz w:val="20"/>
        </w:rPr>
        <w:t>сборы.</w:t>
      </w:r>
    </w:p>
    <w:p w:rsidR="00AD63B3" w:rsidRPr="00255747" w:rsidRDefault="0002573C" w:rsidP="007420CF">
      <w:pPr>
        <w:pStyle w:val="a4"/>
        <w:numPr>
          <w:ilvl w:val="0"/>
          <w:numId w:val="1"/>
        </w:numPr>
        <w:tabs>
          <w:tab w:val="left" w:pos="528"/>
        </w:tabs>
        <w:ind w:right="116"/>
        <w:jc w:val="both"/>
        <w:rPr>
          <w:sz w:val="20"/>
        </w:rPr>
      </w:pPr>
      <w:r w:rsidRPr="00255747">
        <w:rPr>
          <w:sz w:val="20"/>
        </w:rPr>
        <w:t>Если Исполнитель, по независящим от него причинам, не сможет провести семинар в установленные даты, он уведомляет об этом Заказчика путем размещения информации на сайте</w:t>
      </w:r>
      <w:hyperlink r:id="rId14" w:anchor="." w:history="1">
        <w:r w:rsidR="00255747" w:rsidRPr="003F05FB">
          <w:rPr>
            <w:rStyle w:val="a9"/>
          </w:rPr>
          <w:t xml:space="preserve"> </w:t>
        </w:r>
      </w:hyperlink>
      <w:hyperlink r:id="rId15" w:history="1">
        <w:proofErr w:type="spellStart"/>
        <w:r w:rsidR="007420CF">
          <w:rPr>
            <w:rStyle w:val="a9"/>
          </w:rPr>
          <w:t>ВладимирЕгоров.РФ</w:t>
        </w:r>
        <w:proofErr w:type="spellEnd"/>
      </w:hyperlink>
      <w:hyperlink r:id="rId16">
        <w:r w:rsidRPr="00255747">
          <w:rPr>
            <w:sz w:val="20"/>
          </w:rPr>
          <w:t>,</w:t>
        </w:r>
      </w:hyperlink>
      <w:r w:rsidRPr="00255747">
        <w:rPr>
          <w:sz w:val="20"/>
        </w:rPr>
        <w:t xml:space="preserve"> а также путем направления уведомлений по адресам электронной почты или номерам телефонов, оставленным зарегистрированными участниками при регистрации на</w:t>
      </w:r>
      <w:r w:rsidRPr="00255747">
        <w:rPr>
          <w:spacing w:val="-2"/>
          <w:sz w:val="20"/>
        </w:rPr>
        <w:t xml:space="preserve"> </w:t>
      </w:r>
      <w:r w:rsidRPr="00255747">
        <w:rPr>
          <w:sz w:val="20"/>
        </w:rPr>
        <w:t>семинар.</w:t>
      </w:r>
    </w:p>
    <w:p w:rsidR="00AD63B3" w:rsidRPr="00403C61" w:rsidRDefault="0002573C" w:rsidP="007420CF">
      <w:pPr>
        <w:pStyle w:val="a4"/>
        <w:numPr>
          <w:ilvl w:val="0"/>
          <w:numId w:val="1"/>
        </w:numPr>
        <w:tabs>
          <w:tab w:val="left" w:pos="528"/>
        </w:tabs>
        <w:ind w:right="123"/>
        <w:jc w:val="both"/>
        <w:rPr>
          <w:sz w:val="20"/>
        </w:rPr>
      </w:pPr>
      <w:r w:rsidRPr="00403C61">
        <w:rPr>
          <w:sz w:val="20"/>
        </w:rPr>
        <w:t xml:space="preserve">Заказчик должен известить Исполнителя о своем желании принять участие в семинаре. С этой целью Заказчик, не позднее чем за </w:t>
      </w:r>
      <w:r w:rsidR="007420CF">
        <w:rPr>
          <w:sz w:val="20"/>
        </w:rPr>
        <w:t>5</w:t>
      </w:r>
      <w:r w:rsidRPr="00403C61">
        <w:rPr>
          <w:sz w:val="20"/>
        </w:rPr>
        <w:t xml:space="preserve"> (</w:t>
      </w:r>
      <w:r w:rsidR="007420CF">
        <w:rPr>
          <w:sz w:val="20"/>
        </w:rPr>
        <w:t>пять</w:t>
      </w:r>
      <w:r w:rsidRPr="00403C61">
        <w:rPr>
          <w:sz w:val="20"/>
        </w:rPr>
        <w:t xml:space="preserve">) </w:t>
      </w:r>
      <w:r w:rsidR="007420CF">
        <w:rPr>
          <w:sz w:val="20"/>
        </w:rPr>
        <w:t xml:space="preserve">дней </w:t>
      </w:r>
      <w:r w:rsidRPr="00403C61">
        <w:rPr>
          <w:sz w:val="20"/>
        </w:rPr>
        <w:t xml:space="preserve">до даты проведения семинара, заполняет на Интернет сайте Исполнителя по адресу: </w:t>
      </w:r>
      <w:hyperlink r:id="rId17" w:history="1">
        <w:r w:rsidR="007420CF">
          <w:rPr>
            <w:rStyle w:val="a9"/>
          </w:rPr>
          <w:t>ВладимирЕгоров.РФ</w:t>
        </w:r>
      </w:hyperlink>
      <w:r w:rsidR="007420CF">
        <w:t xml:space="preserve"> </w:t>
      </w:r>
      <w:r w:rsidRPr="00403C61">
        <w:rPr>
          <w:sz w:val="20"/>
        </w:rPr>
        <w:t xml:space="preserve">форму </w:t>
      </w:r>
      <w:r w:rsidR="00255747" w:rsidRPr="00403C61">
        <w:rPr>
          <w:sz w:val="20"/>
        </w:rPr>
        <w:t>регистрации</w:t>
      </w:r>
      <w:r w:rsidRPr="00403C61">
        <w:rPr>
          <w:sz w:val="20"/>
        </w:rPr>
        <w:t xml:space="preserve">. Можно также произвести запись у оператора по телефону указанному </w:t>
      </w:r>
      <w:r w:rsidR="00403C61" w:rsidRPr="00403C61">
        <w:rPr>
          <w:sz w:val="20"/>
        </w:rPr>
        <w:t xml:space="preserve">на </w:t>
      </w:r>
      <w:r w:rsidRPr="00403C61">
        <w:rPr>
          <w:sz w:val="20"/>
        </w:rPr>
        <w:t>Интернет сайте Исполнителя по адресу</w:t>
      </w:r>
      <w:hyperlink r:id="rId18" w:anchor="." w:history="1">
        <w:r w:rsidR="00403C61" w:rsidRPr="003F05FB">
          <w:rPr>
            <w:rStyle w:val="a9"/>
          </w:rPr>
          <w:t xml:space="preserve"> </w:t>
        </w:r>
      </w:hyperlink>
      <w:hyperlink r:id="rId19" w:history="1">
        <w:r w:rsidR="007420CF">
          <w:rPr>
            <w:rStyle w:val="a9"/>
          </w:rPr>
          <w:t>ВладимирЕгоров.РФ</w:t>
        </w:r>
      </w:hyperlink>
      <w:r w:rsidR="00403C61">
        <w:t xml:space="preserve"> </w:t>
      </w:r>
      <w:r w:rsidRPr="00403C61">
        <w:rPr>
          <w:sz w:val="20"/>
        </w:rPr>
        <w:t xml:space="preserve">Исполнитель обязуется не сообщать данные Заказчика, указанные при заполнении </w:t>
      </w:r>
      <w:r w:rsidR="00403C61">
        <w:rPr>
          <w:sz w:val="20"/>
        </w:rPr>
        <w:t xml:space="preserve">формы регистрации </w:t>
      </w:r>
      <w:r w:rsidRPr="00403C61">
        <w:rPr>
          <w:sz w:val="20"/>
        </w:rPr>
        <w:t xml:space="preserve">на сайте по адресу: </w:t>
      </w:r>
      <w:hyperlink r:id="rId20" w:history="1">
        <w:proofErr w:type="spellStart"/>
        <w:r w:rsidR="007420CF">
          <w:rPr>
            <w:rStyle w:val="a9"/>
          </w:rPr>
          <w:t>ВладимирЕгоров.РФ</w:t>
        </w:r>
        <w:proofErr w:type="spellEnd"/>
      </w:hyperlink>
      <w:r w:rsidR="007420CF">
        <w:t xml:space="preserve"> </w:t>
      </w:r>
      <w:r w:rsidRPr="00403C61">
        <w:rPr>
          <w:sz w:val="20"/>
        </w:rPr>
        <w:t>и при оформлении Заказа через оператора, лицам, не имеющим отношения к исполнению услуг по настоящему</w:t>
      </w:r>
      <w:r w:rsidRPr="00403C61">
        <w:rPr>
          <w:spacing w:val="-1"/>
          <w:sz w:val="20"/>
        </w:rPr>
        <w:t xml:space="preserve"> </w:t>
      </w:r>
      <w:r w:rsidRPr="00403C61">
        <w:rPr>
          <w:sz w:val="20"/>
        </w:rPr>
        <w:t>договору.</w:t>
      </w:r>
    </w:p>
    <w:p w:rsidR="00AD63B3" w:rsidRDefault="0002573C" w:rsidP="007420CF">
      <w:pPr>
        <w:pStyle w:val="a4"/>
        <w:numPr>
          <w:ilvl w:val="0"/>
          <w:numId w:val="1"/>
        </w:numPr>
        <w:tabs>
          <w:tab w:val="left" w:pos="528"/>
        </w:tabs>
        <w:ind w:right="116"/>
        <w:jc w:val="both"/>
        <w:rPr>
          <w:sz w:val="20"/>
        </w:rPr>
      </w:pPr>
      <w:r>
        <w:rPr>
          <w:sz w:val="20"/>
        </w:rPr>
        <w:t>Заказчик выражает свое полное и безоговорочное согласие получать от Исполнителя CМС-сообщения, а также сообщения на электронную почту.</w:t>
      </w:r>
    </w:p>
    <w:p w:rsidR="00AD63B3" w:rsidRDefault="0002573C" w:rsidP="007420CF">
      <w:pPr>
        <w:pStyle w:val="a4"/>
        <w:numPr>
          <w:ilvl w:val="0"/>
          <w:numId w:val="1"/>
        </w:numPr>
        <w:tabs>
          <w:tab w:val="left" w:pos="528"/>
        </w:tabs>
        <w:spacing w:before="2"/>
        <w:ind w:right="128"/>
        <w:jc w:val="both"/>
        <w:rPr>
          <w:sz w:val="20"/>
        </w:rPr>
      </w:pPr>
      <w:r>
        <w:rPr>
          <w:sz w:val="20"/>
        </w:rPr>
        <w:t>Принимая условия настоящей оферты путем её акцепта, Заказчик подтверждает, что заключает договор оферты добровольно и соглашается со всеми условиями, изложенными в настоящей</w:t>
      </w:r>
      <w:r>
        <w:rPr>
          <w:spacing w:val="-6"/>
          <w:sz w:val="20"/>
        </w:rPr>
        <w:t xml:space="preserve"> </w:t>
      </w:r>
      <w:r>
        <w:rPr>
          <w:sz w:val="20"/>
        </w:rPr>
        <w:t>оферте.</w:t>
      </w:r>
    </w:p>
    <w:p w:rsidR="00AD63B3" w:rsidRPr="00403C61" w:rsidRDefault="0002573C" w:rsidP="007420CF">
      <w:pPr>
        <w:pStyle w:val="a4"/>
        <w:numPr>
          <w:ilvl w:val="0"/>
          <w:numId w:val="1"/>
        </w:numPr>
        <w:tabs>
          <w:tab w:val="left" w:pos="528"/>
        </w:tabs>
        <w:ind w:right="114"/>
        <w:jc w:val="both"/>
        <w:rPr>
          <w:sz w:val="20"/>
        </w:rPr>
      </w:pPr>
      <w:r w:rsidRPr="00403C61">
        <w:rPr>
          <w:sz w:val="20"/>
        </w:rPr>
        <w:t>Заказчик производит акцепт настоящей оферты путем оплаты услуг</w:t>
      </w:r>
      <w:r w:rsidR="00403C61" w:rsidRPr="00403C61">
        <w:rPr>
          <w:sz w:val="20"/>
        </w:rPr>
        <w:t>. О</w:t>
      </w:r>
      <w:r w:rsidRPr="00403C61">
        <w:rPr>
          <w:sz w:val="20"/>
        </w:rPr>
        <w:t xml:space="preserve">плата </w:t>
      </w:r>
      <w:r w:rsidR="00403C61" w:rsidRPr="00403C61">
        <w:rPr>
          <w:sz w:val="20"/>
        </w:rPr>
        <w:t xml:space="preserve">производится </w:t>
      </w:r>
      <w:r w:rsidRPr="00403C61">
        <w:rPr>
          <w:sz w:val="20"/>
        </w:rPr>
        <w:t>в безналичном порядке посредствам ресурса сайта ROBOKASSA — оплаты за услуги в режиме реального времени. Сумма платежа формируется и определяется исходя из условий, изложенных на Интернет сайте Исполнителя по адресу:</w:t>
      </w:r>
      <w:r w:rsidRPr="00403C61">
        <w:rPr>
          <w:spacing w:val="2"/>
          <w:sz w:val="20"/>
        </w:rPr>
        <w:t xml:space="preserve"> </w:t>
      </w:r>
      <w:hyperlink r:id="rId21" w:anchor="." w:history="1">
        <w:hyperlink r:id="rId22" w:history="1">
          <w:r w:rsidR="007420CF">
            <w:rPr>
              <w:rStyle w:val="a9"/>
            </w:rPr>
            <w:t>ВладимирЕгоров.РФ</w:t>
          </w:r>
        </w:hyperlink>
        <w:r w:rsidR="00403C61" w:rsidRPr="00403C61">
          <w:rPr>
            <w:rStyle w:val="a9"/>
            <w:sz w:val="20"/>
          </w:rPr>
          <w:t>.</w:t>
        </w:r>
      </w:hyperlink>
      <w:r w:rsidR="00403C61" w:rsidRPr="00403C61">
        <w:rPr>
          <w:sz w:val="20"/>
        </w:rPr>
        <w:t xml:space="preserve"> </w:t>
      </w:r>
    </w:p>
    <w:p w:rsidR="00AD63B3" w:rsidRDefault="0002573C" w:rsidP="007420CF">
      <w:pPr>
        <w:pStyle w:val="a4"/>
        <w:numPr>
          <w:ilvl w:val="0"/>
          <w:numId w:val="1"/>
        </w:numPr>
        <w:tabs>
          <w:tab w:val="left" w:pos="528"/>
        </w:tabs>
        <w:jc w:val="both"/>
        <w:rPr>
          <w:sz w:val="20"/>
        </w:rPr>
      </w:pPr>
      <w:r>
        <w:rPr>
          <w:sz w:val="20"/>
        </w:rPr>
        <w:t>В случае отмены, переноса оплаченных услуг по инициативе Исполнителя, Заказчик вправе на основании письменного заявления получить от Исполнителя оплаченную сумму в размере 100</w:t>
      </w:r>
      <w:proofErr w:type="gramStart"/>
      <w:r>
        <w:rPr>
          <w:sz w:val="20"/>
        </w:rPr>
        <w:t xml:space="preserve">% </w:t>
      </w:r>
      <w:r w:rsidR="00403C61">
        <w:rPr>
          <w:sz w:val="20"/>
        </w:rPr>
        <w:t xml:space="preserve"> за</w:t>
      </w:r>
      <w:proofErr w:type="gramEnd"/>
      <w:r w:rsidR="00403C61">
        <w:rPr>
          <w:sz w:val="20"/>
        </w:rPr>
        <w:t xml:space="preserve"> минусом комиссии за перевод </w:t>
      </w:r>
      <w:r>
        <w:rPr>
          <w:sz w:val="20"/>
        </w:rPr>
        <w:t xml:space="preserve">в течение 3-х рабочих дней с даты предоставления заявления. </w:t>
      </w:r>
    </w:p>
    <w:p w:rsidR="009E5CA4" w:rsidRDefault="009E5CA4" w:rsidP="007420CF">
      <w:pPr>
        <w:pStyle w:val="a4"/>
        <w:numPr>
          <w:ilvl w:val="0"/>
          <w:numId w:val="1"/>
        </w:numPr>
        <w:tabs>
          <w:tab w:val="left" w:pos="528"/>
        </w:tabs>
        <w:ind w:right="112"/>
        <w:jc w:val="both"/>
        <w:rPr>
          <w:sz w:val="20"/>
        </w:rPr>
      </w:pPr>
      <w:r w:rsidRPr="009E5CA4">
        <w:rPr>
          <w:sz w:val="20"/>
        </w:rPr>
        <w:t>Условия отмены регистрации на Семинары.</w:t>
      </w:r>
      <w:r w:rsidR="0002573C" w:rsidRPr="009E5CA4">
        <w:rPr>
          <w:sz w:val="20"/>
        </w:rPr>
        <w:t xml:space="preserve"> </w:t>
      </w:r>
      <w:r>
        <w:rPr>
          <w:sz w:val="20"/>
        </w:rPr>
        <w:t>В</w:t>
      </w:r>
      <w:r w:rsidR="0002573C" w:rsidRPr="009E5CA4">
        <w:rPr>
          <w:sz w:val="20"/>
        </w:rPr>
        <w:t xml:space="preserve"> случае оплаты услуги и невозможности явки</w:t>
      </w:r>
      <w:r w:rsidRPr="009E5CA4">
        <w:rPr>
          <w:sz w:val="20"/>
        </w:rPr>
        <w:t xml:space="preserve"> Заказчик </w:t>
      </w:r>
      <w:r>
        <w:rPr>
          <w:sz w:val="20"/>
        </w:rPr>
        <w:t xml:space="preserve">обязан предупредить о невозможности явки. </w:t>
      </w:r>
    </w:p>
    <w:p w:rsidR="00AF55CA" w:rsidRDefault="009E5CA4" w:rsidP="007420CF">
      <w:pPr>
        <w:pStyle w:val="a4"/>
        <w:numPr>
          <w:ilvl w:val="0"/>
          <w:numId w:val="1"/>
        </w:numPr>
        <w:tabs>
          <w:tab w:val="left" w:pos="528"/>
        </w:tabs>
        <w:ind w:right="112"/>
        <w:jc w:val="both"/>
        <w:rPr>
          <w:sz w:val="20"/>
        </w:rPr>
      </w:pPr>
      <w:r w:rsidRPr="00AF55CA">
        <w:rPr>
          <w:sz w:val="20"/>
        </w:rPr>
        <w:t>Если Заказчик отказывается от участия в семинаре</w:t>
      </w:r>
      <w:r w:rsidR="00AF55CA">
        <w:rPr>
          <w:sz w:val="20"/>
        </w:rPr>
        <w:t>:</w:t>
      </w:r>
    </w:p>
    <w:p w:rsidR="007B3D81" w:rsidRDefault="00AF55CA" w:rsidP="007420CF">
      <w:pPr>
        <w:pStyle w:val="a4"/>
        <w:numPr>
          <w:ilvl w:val="0"/>
          <w:numId w:val="3"/>
        </w:numPr>
        <w:tabs>
          <w:tab w:val="left" w:pos="851"/>
        </w:tabs>
        <w:ind w:left="851" w:right="112" w:hanging="425"/>
        <w:jc w:val="both"/>
        <w:rPr>
          <w:sz w:val="20"/>
        </w:rPr>
      </w:pPr>
      <w:r w:rsidRPr="007B3D81">
        <w:rPr>
          <w:sz w:val="20"/>
        </w:rPr>
        <w:t>За 1</w:t>
      </w:r>
      <w:r w:rsidR="007420CF">
        <w:rPr>
          <w:sz w:val="20"/>
        </w:rPr>
        <w:t>0</w:t>
      </w:r>
      <w:r w:rsidRPr="007B3D81">
        <w:rPr>
          <w:sz w:val="20"/>
        </w:rPr>
        <w:t xml:space="preserve"> дней до даты начала семинара. В этом случае возможна отмена регистрации на семинар. </w:t>
      </w:r>
      <w:r w:rsidRPr="007B3D81">
        <w:rPr>
          <w:sz w:val="20"/>
        </w:rPr>
        <w:br/>
        <w:t xml:space="preserve">50% предоплаты будет возвращено  за вычетом комиссии Банка. </w:t>
      </w:r>
    </w:p>
    <w:p w:rsidR="007B3D81" w:rsidRPr="007B3D81" w:rsidRDefault="00AF55CA" w:rsidP="007420CF">
      <w:pPr>
        <w:pStyle w:val="a4"/>
        <w:numPr>
          <w:ilvl w:val="0"/>
          <w:numId w:val="3"/>
        </w:numPr>
        <w:tabs>
          <w:tab w:val="left" w:pos="851"/>
        </w:tabs>
        <w:ind w:left="851" w:right="112" w:hanging="425"/>
        <w:jc w:val="both"/>
        <w:rPr>
          <w:sz w:val="20"/>
        </w:rPr>
      </w:pPr>
      <w:r w:rsidRPr="007B3D81">
        <w:rPr>
          <w:sz w:val="20"/>
        </w:rPr>
        <w:t xml:space="preserve">Менее чем за </w:t>
      </w:r>
      <w:r w:rsidR="007420CF">
        <w:rPr>
          <w:sz w:val="20"/>
        </w:rPr>
        <w:t>2</w:t>
      </w:r>
      <w:r w:rsidRPr="007B3D81">
        <w:rPr>
          <w:sz w:val="20"/>
        </w:rPr>
        <w:t xml:space="preserve"> д</w:t>
      </w:r>
      <w:r w:rsidR="007420CF">
        <w:rPr>
          <w:sz w:val="20"/>
        </w:rPr>
        <w:t>ня</w:t>
      </w:r>
      <w:r w:rsidRPr="007B3D81">
        <w:rPr>
          <w:sz w:val="20"/>
        </w:rPr>
        <w:t xml:space="preserve"> до даты начала семинара. Отмена регистрации невозможна менее, предоплата не возвращается. </w:t>
      </w:r>
    </w:p>
    <w:p w:rsidR="00AD63B3" w:rsidRPr="00AF55CA" w:rsidRDefault="0002573C" w:rsidP="007420CF">
      <w:pPr>
        <w:pStyle w:val="a4"/>
        <w:numPr>
          <w:ilvl w:val="0"/>
          <w:numId w:val="1"/>
        </w:numPr>
        <w:tabs>
          <w:tab w:val="left" w:pos="528"/>
        </w:tabs>
        <w:ind w:right="112"/>
        <w:jc w:val="both"/>
        <w:rPr>
          <w:sz w:val="20"/>
        </w:rPr>
      </w:pPr>
      <w:r w:rsidRPr="00AF55CA">
        <w:rPr>
          <w:sz w:val="20"/>
        </w:rPr>
        <w:t>Услуги предоставляются Исполнителем «как есть», т.е. в том виде, в котором они доступны на момент предоставления. Стороны признают, что в день проведения семинара услуги по настоящей оферте считаются оказанными Исполнителем в полном объеме и надлежащего качества. Акт сдачи-приемки услуг сторонами не составляется. В случае возникновения мотивированных претензий по оказанным услугам Заказчик должен сообщить об этом в письменном виде в день проведения</w:t>
      </w:r>
      <w:r w:rsidRPr="00AF55CA">
        <w:rPr>
          <w:spacing w:val="-3"/>
          <w:sz w:val="20"/>
        </w:rPr>
        <w:t xml:space="preserve"> </w:t>
      </w:r>
      <w:r w:rsidRPr="00AF55CA">
        <w:rPr>
          <w:sz w:val="20"/>
        </w:rPr>
        <w:t>семинара.</w:t>
      </w:r>
    </w:p>
    <w:p w:rsidR="00AD63B3" w:rsidRDefault="0002573C" w:rsidP="007420CF">
      <w:pPr>
        <w:pStyle w:val="a4"/>
        <w:numPr>
          <w:ilvl w:val="0"/>
          <w:numId w:val="1"/>
        </w:numPr>
        <w:tabs>
          <w:tab w:val="left" w:pos="528"/>
        </w:tabs>
        <w:jc w:val="both"/>
        <w:rPr>
          <w:sz w:val="20"/>
        </w:rPr>
      </w:pPr>
      <w:r>
        <w:rPr>
          <w:sz w:val="20"/>
        </w:rPr>
        <w:t>Исключительные права на текст выступления ведущего семинара, видеозапись, аудиозапись семинара принадлежат Исполнителю. Заказчик, принимая настоящую оферту, гарантирует Исполнителю, что все ставшие ему доступными материалы, являющиеся объектами исключительных прав, будут использоваться им только в собственных целях</w:t>
      </w:r>
      <w:r w:rsidR="007B3D81">
        <w:rPr>
          <w:sz w:val="20"/>
        </w:rPr>
        <w:t xml:space="preserve"> </w:t>
      </w:r>
      <w:r>
        <w:rPr>
          <w:sz w:val="20"/>
        </w:rPr>
        <w:t>и никогда не будут распространяться среди третьих лиц</w:t>
      </w:r>
      <w:r w:rsidR="007B3D81">
        <w:rPr>
          <w:sz w:val="20"/>
        </w:rPr>
        <w:t>.</w:t>
      </w:r>
      <w:r>
        <w:rPr>
          <w:sz w:val="20"/>
        </w:rPr>
        <w:t xml:space="preserve"> Заказчику </w:t>
      </w:r>
      <w:r>
        <w:rPr>
          <w:sz w:val="20"/>
        </w:rPr>
        <w:lastRenderedPageBreak/>
        <w:t xml:space="preserve">запрещается публиковать, копировать или распространять материалы семинара и информацию, полученную на семинаре в </w:t>
      </w:r>
      <w:r>
        <w:rPr>
          <w:spacing w:val="-7"/>
          <w:sz w:val="20"/>
        </w:rPr>
        <w:t>любо</w:t>
      </w:r>
      <w:r w:rsidR="007B3D81">
        <w:rPr>
          <w:spacing w:val="-7"/>
          <w:sz w:val="20"/>
        </w:rPr>
        <w:t>й</w:t>
      </w:r>
      <w:r>
        <w:rPr>
          <w:spacing w:val="-7"/>
          <w:sz w:val="20"/>
        </w:rPr>
        <w:t xml:space="preserve"> </w:t>
      </w:r>
      <w:r>
        <w:rPr>
          <w:sz w:val="20"/>
        </w:rPr>
        <w:t xml:space="preserve">форме, включая, но не ограничиваясь </w:t>
      </w:r>
      <w:r>
        <w:rPr>
          <w:spacing w:val="-3"/>
          <w:sz w:val="20"/>
        </w:rPr>
        <w:t>публикацие</w:t>
      </w:r>
      <w:r w:rsidR="007B3D81">
        <w:rPr>
          <w:spacing w:val="-3"/>
          <w:sz w:val="20"/>
        </w:rPr>
        <w:t>й</w:t>
      </w:r>
      <w:r>
        <w:rPr>
          <w:spacing w:val="-3"/>
          <w:sz w:val="20"/>
        </w:rPr>
        <w:t xml:space="preserve">   </w:t>
      </w:r>
      <w:r>
        <w:rPr>
          <w:sz w:val="20"/>
        </w:rPr>
        <w:t xml:space="preserve">в средствах </w:t>
      </w:r>
      <w:r>
        <w:rPr>
          <w:spacing w:val="-5"/>
          <w:sz w:val="20"/>
        </w:rPr>
        <w:t>массово</w:t>
      </w:r>
      <w:r w:rsidR="007B3D81">
        <w:rPr>
          <w:spacing w:val="-5"/>
          <w:sz w:val="20"/>
        </w:rPr>
        <w:t>й</w:t>
      </w:r>
      <w:r>
        <w:rPr>
          <w:spacing w:val="-5"/>
          <w:sz w:val="20"/>
        </w:rPr>
        <w:t xml:space="preserve">   </w:t>
      </w:r>
      <w:r>
        <w:rPr>
          <w:sz w:val="20"/>
        </w:rPr>
        <w:t xml:space="preserve">информации, </w:t>
      </w:r>
      <w:proofErr w:type="gramStart"/>
      <w:r>
        <w:rPr>
          <w:spacing w:val="-13"/>
          <w:sz w:val="20"/>
        </w:rPr>
        <w:t xml:space="preserve">размещение  </w:t>
      </w:r>
      <w:r>
        <w:rPr>
          <w:sz w:val="20"/>
        </w:rPr>
        <w:t>и</w:t>
      </w:r>
      <w:proofErr w:type="gramEnd"/>
      <w:r>
        <w:rPr>
          <w:sz w:val="20"/>
        </w:rPr>
        <w:t xml:space="preserve"> распространение в сети</w:t>
      </w:r>
      <w:r>
        <w:rPr>
          <w:spacing w:val="-2"/>
          <w:sz w:val="20"/>
        </w:rPr>
        <w:t xml:space="preserve"> </w:t>
      </w:r>
      <w:r>
        <w:rPr>
          <w:sz w:val="20"/>
        </w:rPr>
        <w:t>Интернет.</w:t>
      </w:r>
    </w:p>
    <w:p w:rsidR="00AD63B3" w:rsidRDefault="0002573C" w:rsidP="007420CF">
      <w:pPr>
        <w:pStyle w:val="a4"/>
        <w:numPr>
          <w:ilvl w:val="0"/>
          <w:numId w:val="1"/>
        </w:numPr>
        <w:tabs>
          <w:tab w:val="left" w:pos="528"/>
        </w:tabs>
        <w:spacing w:before="1"/>
        <w:ind w:right="114"/>
        <w:jc w:val="both"/>
        <w:rPr>
          <w:sz w:val="20"/>
        </w:rPr>
      </w:pPr>
      <w:r>
        <w:rPr>
          <w:sz w:val="20"/>
        </w:rPr>
        <w:t>Ограничение ответственности Исполнителя. Совокупная ответственность Исполнителя ограничивается размером оплаченной Заказчиком услуги по настоящей оферте. Мнение, какие</w:t>
      </w:r>
      <w:r w:rsidR="007B3D81">
        <w:rPr>
          <w:sz w:val="20"/>
        </w:rPr>
        <w:t>-</w:t>
      </w:r>
      <w:r>
        <w:rPr>
          <w:sz w:val="20"/>
        </w:rPr>
        <w:t xml:space="preserve"> либо рекомендации ведущего семинара по тем или иным вопросам, обсуждаемым в рамках семинара, которое Заказчик получает в ходе оказания Исполнителем услуг, не является обязательным для Заказчика. Действия Заказчика, совершаемые им в ходе, либо после получения соответствующего мнения или рекомендации полученной от ведущего семинара являются действиями, совершаемыми Заказчиком по собственному решению и мерой его единоличной ответственности. При оказании услуг Заказчику Исполнитель в лице ведущего семинара выражает только свое мнение по тому или иному вопросу и не дает рекомендаций Клиенту, для каких</w:t>
      </w:r>
      <w:r w:rsidR="007B3D81">
        <w:rPr>
          <w:sz w:val="20"/>
        </w:rPr>
        <w:t>-</w:t>
      </w:r>
      <w:r>
        <w:rPr>
          <w:sz w:val="20"/>
        </w:rPr>
        <w:t xml:space="preserve"> либо действий.</w:t>
      </w:r>
    </w:p>
    <w:p w:rsidR="00AD63B3" w:rsidRPr="007B3D81" w:rsidRDefault="0002573C" w:rsidP="007420CF">
      <w:pPr>
        <w:pStyle w:val="a4"/>
        <w:numPr>
          <w:ilvl w:val="0"/>
          <w:numId w:val="1"/>
        </w:numPr>
        <w:tabs>
          <w:tab w:val="left" w:pos="528"/>
        </w:tabs>
        <w:ind w:right="120"/>
        <w:jc w:val="both"/>
        <w:rPr>
          <w:sz w:val="20"/>
        </w:rPr>
      </w:pPr>
      <w:r w:rsidRPr="007B3D81">
        <w:rPr>
          <w:sz w:val="20"/>
        </w:rPr>
        <w:t>Исполнитель оставляет за собой право внести изменения в условия настоящей оферты. В случае внесения Исполнителем изменений в оферту, такие изменения вступают в силу с момента опубликования оферты в новой редакции на сайте</w:t>
      </w:r>
      <w:r w:rsidR="007B3D81" w:rsidRPr="007B3D81">
        <w:rPr>
          <w:sz w:val="20"/>
        </w:rPr>
        <w:t xml:space="preserve"> </w:t>
      </w:r>
      <w:r w:rsidR="007B3D81">
        <w:rPr>
          <w:sz w:val="20"/>
        </w:rPr>
        <w:t>Исполнителя по адресу</w:t>
      </w:r>
      <w:r w:rsidRPr="007B3D81">
        <w:rPr>
          <w:sz w:val="20"/>
        </w:rPr>
        <w:t xml:space="preserve">: </w:t>
      </w:r>
      <w:hyperlink r:id="rId23" w:history="1">
        <w:proofErr w:type="spellStart"/>
        <w:r w:rsidR="007420CF">
          <w:rPr>
            <w:rStyle w:val="a9"/>
          </w:rPr>
          <w:t>ВладимирЕгор</w:t>
        </w:r>
        <w:r w:rsidR="007420CF">
          <w:rPr>
            <w:rStyle w:val="a9"/>
          </w:rPr>
          <w:t>о</w:t>
        </w:r>
        <w:r w:rsidR="007420CF">
          <w:rPr>
            <w:rStyle w:val="a9"/>
          </w:rPr>
          <w:t>в.РФ</w:t>
        </w:r>
        <w:proofErr w:type="spellEnd"/>
      </w:hyperlink>
      <w:r w:rsidR="007420CF">
        <w:t>.</w:t>
      </w:r>
    </w:p>
    <w:p w:rsidR="00AD63B3" w:rsidRDefault="0002573C" w:rsidP="007420CF">
      <w:pPr>
        <w:pStyle w:val="a4"/>
        <w:numPr>
          <w:ilvl w:val="0"/>
          <w:numId w:val="1"/>
        </w:numPr>
        <w:tabs>
          <w:tab w:val="left" w:pos="528"/>
        </w:tabs>
        <w:ind w:right="127"/>
        <w:jc w:val="both"/>
        <w:rPr>
          <w:sz w:val="20"/>
        </w:rPr>
      </w:pPr>
      <w:r>
        <w:rPr>
          <w:sz w:val="20"/>
        </w:rPr>
        <w:t>За невыполнение обязательств по настоящему договору Стороны несут ответственность в соответствии с действующим законодательством Российской</w:t>
      </w:r>
      <w:r>
        <w:rPr>
          <w:spacing w:val="-2"/>
          <w:sz w:val="20"/>
        </w:rPr>
        <w:t xml:space="preserve"> </w:t>
      </w:r>
      <w:r>
        <w:rPr>
          <w:sz w:val="20"/>
        </w:rPr>
        <w:t>Федерации.</w:t>
      </w:r>
    </w:p>
    <w:p w:rsidR="00330620" w:rsidRPr="00330620" w:rsidRDefault="0002573C" w:rsidP="007420CF">
      <w:pPr>
        <w:pStyle w:val="a4"/>
        <w:numPr>
          <w:ilvl w:val="0"/>
          <w:numId w:val="1"/>
        </w:numPr>
        <w:tabs>
          <w:tab w:val="left" w:pos="528"/>
        </w:tabs>
        <w:ind w:right="114"/>
        <w:jc w:val="both"/>
        <w:rPr>
          <w:rFonts w:ascii="Times New Roman" w:hAnsi="Times New Roman" w:cs="Times New Roman"/>
        </w:rPr>
      </w:pPr>
      <w:r w:rsidRPr="00330620">
        <w:rPr>
          <w:sz w:val="20"/>
        </w:rPr>
        <w:t>Договор вступает в силу с момента оплаты Заказчиком услуг Исполнителя и действует до момента исполнения Исполнителем обязательств по оказанию услуг в порядке и объемах, установленных в настоящей оферте или на сайте Исполнителя по адресу:</w:t>
      </w:r>
      <w:r w:rsidRPr="00330620">
        <w:rPr>
          <w:spacing w:val="-2"/>
          <w:sz w:val="20"/>
        </w:rPr>
        <w:t xml:space="preserve"> </w:t>
      </w:r>
      <w:hyperlink r:id="rId24" w:history="1">
        <w:proofErr w:type="spellStart"/>
        <w:r w:rsidR="007420CF">
          <w:rPr>
            <w:rStyle w:val="a9"/>
          </w:rPr>
          <w:t>ВладимирЕгоров.РФ</w:t>
        </w:r>
        <w:proofErr w:type="spellEnd"/>
      </w:hyperlink>
      <w:r w:rsidR="007420CF">
        <w:t>.</w:t>
      </w:r>
    </w:p>
    <w:p w:rsidR="00330620" w:rsidRDefault="0002573C" w:rsidP="007420CF">
      <w:pPr>
        <w:pStyle w:val="a4"/>
        <w:numPr>
          <w:ilvl w:val="0"/>
          <w:numId w:val="1"/>
        </w:numPr>
        <w:tabs>
          <w:tab w:val="left" w:pos="528"/>
        </w:tabs>
        <w:ind w:right="122"/>
        <w:jc w:val="both"/>
      </w:pPr>
      <w:r>
        <w:t>Оферта «Исполнителя»</w:t>
      </w:r>
      <w:r w:rsidR="007B3D81" w:rsidRPr="00330620">
        <w:rPr>
          <w:rFonts w:ascii="Times New Roman" w:hAnsi="Times New Roman" w:cs="Times New Roman"/>
        </w:rPr>
        <w:t xml:space="preserve"> Индивидуальный предприниматель </w:t>
      </w:r>
      <w:bookmarkStart w:id="0" w:name="_GoBack"/>
      <w:bookmarkEnd w:id="0"/>
      <w:r w:rsidR="007B3D81" w:rsidRPr="00330620">
        <w:rPr>
          <w:rFonts w:ascii="Times New Roman" w:hAnsi="Times New Roman" w:cs="Times New Roman"/>
        </w:rPr>
        <w:t>Егоров Владимир Владимирович</w:t>
      </w:r>
      <w:r w:rsidR="00330620" w:rsidRPr="00330620">
        <w:rPr>
          <w:rFonts w:ascii="Times New Roman" w:hAnsi="Times New Roman" w:cs="Times New Roman"/>
        </w:rPr>
        <w:t xml:space="preserve"> ОГРН </w:t>
      </w:r>
      <w:proofErr w:type="gramStart"/>
      <w:r w:rsidR="00330620" w:rsidRPr="00330620">
        <w:rPr>
          <w:rFonts w:ascii="Times New Roman" w:hAnsi="Times New Roman" w:cs="Times New Roman"/>
        </w:rPr>
        <w:t xml:space="preserve">318774600565980 </w:t>
      </w:r>
      <w:r>
        <w:t xml:space="preserve"> Российская</w:t>
      </w:r>
      <w:proofErr w:type="gramEnd"/>
      <w:r>
        <w:t xml:space="preserve"> Федерация, город Москва.</w:t>
      </w:r>
    </w:p>
    <w:p w:rsidR="00AD63B3" w:rsidRDefault="00AD63B3">
      <w:pPr>
        <w:pStyle w:val="a3"/>
        <w:spacing w:before="11"/>
        <w:ind w:left="0" w:firstLine="0"/>
        <w:jc w:val="left"/>
        <w:rPr>
          <w:sz w:val="19"/>
        </w:rPr>
      </w:pPr>
    </w:p>
    <w:sectPr w:rsidR="00AD63B3" w:rsidSect="007420CF">
      <w:headerReference w:type="default" r:id="rId25"/>
      <w:pgSz w:w="11910" w:h="16840"/>
      <w:pgMar w:top="284" w:right="600" w:bottom="280" w:left="620" w:header="708"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59D" w:rsidRDefault="004B259D">
      <w:r>
        <w:separator/>
      </w:r>
    </w:p>
  </w:endnote>
  <w:endnote w:type="continuationSeparator" w:id="0">
    <w:p w:rsidR="004B259D" w:rsidRDefault="004B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59D" w:rsidRDefault="004B259D">
      <w:r>
        <w:separator/>
      </w:r>
    </w:p>
  </w:footnote>
  <w:footnote w:type="continuationSeparator" w:id="0">
    <w:p w:rsidR="004B259D" w:rsidRDefault="004B25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3B3" w:rsidRDefault="00AD63B3">
    <w:pPr>
      <w:pStyle w:val="a3"/>
      <w:spacing w:line="14"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622"/>
    <w:multiLevelType w:val="hybridMultilevel"/>
    <w:tmpl w:val="D10C52AC"/>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 w15:restartNumberingAfterBreak="0">
    <w:nsid w:val="666449A4"/>
    <w:multiLevelType w:val="hybridMultilevel"/>
    <w:tmpl w:val="C5BE7F3E"/>
    <w:lvl w:ilvl="0" w:tplc="04190001">
      <w:start w:val="1"/>
      <w:numFmt w:val="bullet"/>
      <w:lvlText w:val=""/>
      <w:lvlJc w:val="left"/>
      <w:pPr>
        <w:ind w:left="527" w:hanging="428"/>
        <w:jc w:val="left"/>
      </w:pPr>
      <w:rPr>
        <w:rFonts w:ascii="Symbol" w:hAnsi="Symbol" w:hint="default"/>
        <w:w w:val="99"/>
        <w:sz w:val="20"/>
        <w:szCs w:val="20"/>
        <w:lang w:val="ru-RU" w:eastAsia="ru-RU" w:bidi="ru-RU"/>
      </w:rPr>
    </w:lvl>
    <w:lvl w:ilvl="1" w:tplc="119E3862">
      <w:numFmt w:val="bullet"/>
      <w:lvlText w:val="•"/>
      <w:lvlJc w:val="left"/>
      <w:pPr>
        <w:ind w:left="1536" w:hanging="428"/>
      </w:pPr>
      <w:rPr>
        <w:rFonts w:hint="default"/>
        <w:lang w:val="ru-RU" w:eastAsia="ru-RU" w:bidi="ru-RU"/>
      </w:rPr>
    </w:lvl>
    <w:lvl w:ilvl="2" w:tplc="850A4DD8">
      <w:numFmt w:val="bullet"/>
      <w:lvlText w:val="•"/>
      <w:lvlJc w:val="left"/>
      <w:pPr>
        <w:ind w:left="2553" w:hanging="428"/>
      </w:pPr>
      <w:rPr>
        <w:rFonts w:hint="default"/>
        <w:lang w:val="ru-RU" w:eastAsia="ru-RU" w:bidi="ru-RU"/>
      </w:rPr>
    </w:lvl>
    <w:lvl w:ilvl="3" w:tplc="E99EF47E">
      <w:numFmt w:val="bullet"/>
      <w:lvlText w:val="•"/>
      <w:lvlJc w:val="left"/>
      <w:pPr>
        <w:ind w:left="3569" w:hanging="428"/>
      </w:pPr>
      <w:rPr>
        <w:rFonts w:hint="default"/>
        <w:lang w:val="ru-RU" w:eastAsia="ru-RU" w:bidi="ru-RU"/>
      </w:rPr>
    </w:lvl>
    <w:lvl w:ilvl="4" w:tplc="2F7607B2">
      <w:numFmt w:val="bullet"/>
      <w:lvlText w:val="•"/>
      <w:lvlJc w:val="left"/>
      <w:pPr>
        <w:ind w:left="4586" w:hanging="428"/>
      </w:pPr>
      <w:rPr>
        <w:rFonts w:hint="default"/>
        <w:lang w:val="ru-RU" w:eastAsia="ru-RU" w:bidi="ru-RU"/>
      </w:rPr>
    </w:lvl>
    <w:lvl w:ilvl="5" w:tplc="A04ABD5A">
      <w:numFmt w:val="bullet"/>
      <w:lvlText w:val="•"/>
      <w:lvlJc w:val="left"/>
      <w:pPr>
        <w:ind w:left="5603" w:hanging="428"/>
      </w:pPr>
      <w:rPr>
        <w:rFonts w:hint="default"/>
        <w:lang w:val="ru-RU" w:eastAsia="ru-RU" w:bidi="ru-RU"/>
      </w:rPr>
    </w:lvl>
    <w:lvl w:ilvl="6" w:tplc="C896D376">
      <w:numFmt w:val="bullet"/>
      <w:lvlText w:val="•"/>
      <w:lvlJc w:val="left"/>
      <w:pPr>
        <w:ind w:left="6619" w:hanging="428"/>
      </w:pPr>
      <w:rPr>
        <w:rFonts w:hint="default"/>
        <w:lang w:val="ru-RU" w:eastAsia="ru-RU" w:bidi="ru-RU"/>
      </w:rPr>
    </w:lvl>
    <w:lvl w:ilvl="7" w:tplc="1162301C">
      <w:numFmt w:val="bullet"/>
      <w:lvlText w:val="•"/>
      <w:lvlJc w:val="left"/>
      <w:pPr>
        <w:ind w:left="7636" w:hanging="428"/>
      </w:pPr>
      <w:rPr>
        <w:rFonts w:hint="default"/>
        <w:lang w:val="ru-RU" w:eastAsia="ru-RU" w:bidi="ru-RU"/>
      </w:rPr>
    </w:lvl>
    <w:lvl w:ilvl="8" w:tplc="EBC6C968">
      <w:numFmt w:val="bullet"/>
      <w:lvlText w:val="•"/>
      <w:lvlJc w:val="left"/>
      <w:pPr>
        <w:ind w:left="8653" w:hanging="428"/>
      </w:pPr>
      <w:rPr>
        <w:rFonts w:hint="default"/>
        <w:lang w:val="ru-RU" w:eastAsia="ru-RU" w:bidi="ru-RU"/>
      </w:rPr>
    </w:lvl>
  </w:abstractNum>
  <w:abstractNum w:abstractNumId="2" w15:restartNumberingAfterBreak="0">
    <w:nsid w:val="77D8594A"/>
    <w:multiLevelType w:val="hybridMultilevel"/>
    <w:tmpl w:val="7AEC4504"/>
    <w:lvl w:ilvl="0" w:tplc="F7CC160C">
      <w:start w:val="1"/>
      <w:numFmt w:val="decimal"/>
      <w:lvlText w:val="%1."/>
      <w:lvlJc w:val="left"/>
      <w:pPr>
        <w:ind w:left="527" w:hanging="428"/>
        <w:jc w:val="left"/>
      </w:pPr>
      <w:rPr>
        <w:rFonts w:ascii="Cambria" w:eastAsia="Cambria" w:hAnsi="Cambria" w:cs="Cambria" w:hint="default"/>
        <w:w w:val="99"/>
        <w:sz w:val="20"/>
        <w:szCs w:val="20"/>
        <w:lang w:val="ru-RU" w:eastAsia="ru-RU" w:bidi="ru-RU"/>
      </w:rPr>
    </w:lvl>
    <w:lvl w:ilvl="1" w:tplc="119E3862">
      <w:numFmt w:val="bullet"/>
      <w:lvlText w:val="•"/>
      <w:lvlJc w:val="left"/>
      <w:pPr>
        <w:ind w:left="1536" w:hanging="428"/>
      </w:pPr>
      <w:rPr>
        <w:rFonts w:hint="default"/>
        <w:lang w:val="ru-RU" w:eastAsia="ru-RU" w:bidi="ru-RU"/>
      </w:rPr>
    </w:lvl>
    <w:lvl w:ilvl="2" w:tplc="850A4DD8">
      <w:numFmt w:val="bullet"/>
      <w:lvlText w:val="•"/>
      <w:lvlJc w:val="left"/>
      <w:pPr>
        <w:ind w:left="2553" w:hanging="428"/>
      </w:pPr>
      <w:rPr>
        <w:rFonts w:hint="default"/>
        <w:lang w:val="ru-RU" w:eastAsia="ru-RU" w:bidi="ru-RU"/>
      </w:rPr>
    </w:lvl>
    <w:lvl w:ilvl="3" w:tplc="E99EF47E">
      <w:numFmt w:val="bullet"/>
      <w:lvlText w:val="•"/>
      <w:lvlJc w:val="left"/>
      <w:pPr>
        <w:ind w:left="3569" w:hanging="428"/>
      </w:pPr>
      <w:rPr>
        <w:rFonts w:hint="default"/>
        <w:lang w:val="ru-RU" w:eastAsia="ru-RU" w:bidi="ru-RU"/>
      </w:rPr>
    </w:lvl>
    <w:lvl w:ilvl="4" w:tplc="2F7607B2">
      <w:numFmt w:val="bullet"/>
      <w:lvlText w:val="•"/>
      <w:lvlJc w:val="left"/>
      <w:pPr>
        <w:ind w:left="4586" w:hanging="428"/>
      </w:pPr>
      <w:rPr>
        <w:rFonts w:hint="default"/>
        <w:lang w:val="ru-RU" w:eastAsia="ru-RU" w:bidi="ru-RU"/>
      </w:rPr>
    </w:lvl>
    <w:lvl w:ilvl="5" w:tplc="A04ABD5A">
      <w:numFmt w:val="bullet"/>
      <w:lvlText w:val="•"/>
      <w:lvlJc w:val="left"/>
      <w:pPr>
        <w:ind w:left="5603" w:hanging="428"/>
      </w:pPr>
      <w:rPr>
        <w:rFonts w:hint="default"/>
        <w:lang w:val="ru-RU" w:eastAsia="ru-RU" w:bidi="ru-RU"/>
      </w:rPr>
    </w:lvl>
    <w:lvl w:ilvl="6" w:tplc="C896D376">
      <w:numFmt w:val="bullet"/>
      <w:lvlText w:val="•"/>
      <w:lvlJc w:val="left"/>
      <w:pPr>
        <w:ind w:left="6619" w:hanging="428"/>
      </w:pPr>
      <w:rPr>
        <w:rFonts w:hint="default"/>
        <w:lang w:val="ru-RU" w:eastAsia="ru-RU" w:bidi="ru-RU"/>
      </w:rPr>
    </w:lvl>
    <w:lvl w:ilvl="7" w:tplc="1162301C">
      <w:numFmt w:val="bullet"/>
      <w:lvlText w:val="•"/>
      <w:lvlJc w:val="left"/>
      <w:pPr>
        <w:ind w:left="7636" w:hanging="428"/>
      </w:pPr>
      <w:rPr>
        <w:rFonts w:hint="default"/>
        <w:lang w:val="ru-RU" w:eastAsia="ru-RU" w:bidi="ru-RU"/>
      </w:rPr>
    </w:lvl>
    <w:lvl w:ilvl="8" w:tplc="EBC6C968">
      <w:numFmt w:val="bullet"/>
      <w:lvlText w:val="•"/>
      <w:lvlJc w:val="left"/>
      <w:pPr>
        <w:ind w:left="8653" w:hanging="428"/>
      </w:pPr>
      <w:rPr>
        <w:rFonts w:hint="default"/>
        <w:lang w:val="ru-RU" w:eastAsia="ru-RU" w:bidi="ru-RU"/>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B3"/>
    <w:rsid w:val="0002573C"/>
    <w:rsid w:val="00191823"/>
    <w:rsid w:val="00255747"/>
    <w:rsid w:val="00330620"/>
    <w:rsid w:val="00403C61"/>
    <w:rsid w:val="004B259D"/>
    <w:rsid w:val="007420CF"/>
    <w:rsid w:val="007717DE"/>
    <w:rsid w:val="007B3D81"/>
    <w:rsid w:val="009E5CA4"/>
    <w:rsid w:val="00AD63B3"/>
    <w:rsid w:val="00AF5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435E4"/>
  <w15:docId w15:val="{1532494D-A895-4B5B-9B27-1D04E35F0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mbria" w:eastAsia="Cambria" w:hAnsi="Cambria" w:cs="Cambria"/>
      <w:lang w:val="ru-RU" w:eastAsia="ru-RU" w:bidi="ru-RU"/>
    </w:rPr>
  </w:style>
  <w:style w:type="paragraph" w:styleId="1">
    <w:name w:val="heading 1"/>
    <w:basedOn w:val="a"/>
    <w:uiPriority w:val="1"/>
    <w:qFormat/>
    <w:pPr>
      <w:ind w:left="527"/>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27" w:hanging="428"/>
      <w:jc w:val="both"/>
    </w:pPr>
    <w:rPr>
      <w:sz w:val="20"/>
      <w:szCs w:val="20"/>
    </w:rPr>
  </w:style>
  <w:style w:type="paragraph" w:styleId="a4">
    <w:name w:val="List Paragraph"/>
    <w:basedOn w:val="a"/>
    <w:uiPriority w:val="1"/>
    <w:qFormat/>
    <w:pPr>
      <w:ind w:left="527" w:right="115" w:hanging="42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191823"/>
    <w:pPr>
      <w:tabs>
        <w:tab w:val="center" w:pos="4677"/>
        <w:tab w:val="right" w:pos="9355"/>
      </w:tabs>
    </w:pPr>
  </w:style>
  <w:style w:type="character" w:customStyle="1" w:styleId="a6">
    <w:name w:val="Верхний колонтитул Знак"/>
    <w:basedOn w:val="a0"/>
    <w:link w:val="a5"/>
    <w:uiPriority w:val="99"/>
    <w:rsid w:val="00191823"/>
    <w:rPr>
      <w:rFonts w:ascii="Cambria" w:eastAsia="Cambria" w:hAnsi="Cambria" w:cs="Cambria"/>
      <w:lang w:val="ru-RU" w:eastAsia="ru-RU" w:bidi="ru-RU"/>
    </w:rPr>
  </w:style>
  <w:style w:type="paragraph" w:styleId="a7">
    <w:name w:val="footer"/>
    <w:basedOn w:val="a"/>
    <w:link w:val="a8"/>
    <w:uiPriority w:val="99"/>
    <w:unhideWhenUsed/>
    <w:rsid w:val="00191823"/>
    <w:pPr>
      <w:tabs>
        <w:tab w:val="center" w:pos="4677"/>
        <w:tab w:val="right" w:pos="9355"/>
      </w:tabs>
    </w:pPr>
  </w:style>
  <w:style w:type="character" w:customStyle="1" w:styleId="a8">
    <w:name w:val="Нижний колонтитул Знак"/>
    <w:basedOn w:val="a0"/>
    <w:link w:val="a7"/>
    <w:uiPriority w:val="99"/>
    <w:rsid w:val="00191823"/>
    <w:rPr>
      <w:rFonts w:ascii="Cambria" w:eastAsia="Cambria" w:hAnsi="Cambria" w:cs="Cambria"/>
      <w:lang w:val="ru-RU" w:eastAsia="ru-RU" w:bidi="ru-RU"/>
    </w:rPr>
  </w:style>
  <w:style w:type="character" w:styleId="a9">
    <w:name w:val="Hyperlink"/>
    <w:basedOn w:val="a0"/>
    <w:uiPriority w:val="99"/>
    <w:unhideWhenUsed/>
    <w:rsid w:val="00255747"/>
    <w:rPr>
      <w:color w:val="0000FF" w:themeColor="hyperlink"/>
      <w:u w:val="single"/>
    </w:rPr>
  </w:style>
  <w:style w:type="character" w:styleId="aa">
    <w:name w:val="FollowedHyperlink"/>
    <w:basedOn w:val="a0"/>
    <w:uiPriority w:val="99"/>
    <w:semiHidden/>
    <w:unhideWhenUsed/>
    <w:rsid w:val="007420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1074;&#1083;&#1072;&#1076;&#1080;&#1084;&#1080;&#1088;&#1077;&#1075;&#1086;&#1088;&#1086;&#1074;.&#1088;&#1092;" TargetMode="External"/><Relationship Id="rId13" Type="http://schemas.openxmlformats.org/officeDocument/2006/relationships/hyperlink" Target="http://&#1074;&#1083;&#1072;&#1076;&#1080;&#1084;&#1080;&#1088;&#1077;&#1075;&#1086;&#1088;&#1086;&#1074;.&#1088;&#1092;" TargetMode="External"/><Relationship Id="rId18" Type="http://schemas.openxmlformats.org/officeDocument/2006/relationships/hyperlink" Target="%20https://reikiactivity.simplybook.me/v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20https://reikiactivity.simplybook.me/v2/" TargetMode="External"/><Relationship Id="rId7" Type="http://schemas.openxmlformats.org/officeDocument/2006/relationships/hyperlink" Target="%20https://reikiactivity.simplybook.me/v2/" TargetMode="External"/><Relationship Id="rId12" Type="http://schemas.openxmlformats.org/officeDocument/2006/relationships/hyperlink" Target="%20https://reikiactivity.simplybook.me/v2/" TargetMode="External"/><Relationship Id="rId17" Type="http://schemas.openxmlformats.org/officeDocument/2006/relationships/hyperlink" Target="http://&#1074;&#1083;&#1072;&#1076;&#1080;&#1084;&#1080;&#1088;&#1077;&#1075;&#1086;&#1088;&#1086;&#1074;.&#1088;&#1092;"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hkolarieltora.ru/" TargetMode="External"/><Relationship Id="rId20" Type="http://schemas.openxmlformats.org/officeDocument/2006/relationships/hyperlink" Target="http://&#1074;&#1083;&#1072;&#1076;&#1080;&#1084;&#1080;&#1088;&#1077;&#1075;&#1086;&#1088;&#1086;&#1074;.&#1088;&#109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74;&#1083;&#1072;&#1076;&#1080;&#1084;&#1080;&#1088;&#1077;&#1075;&#1086;&#1088;&#1086;&#1074;.&#1088;&#1092;" TargetMode="External"/><Relationship Id="rId24" Type="http://schemas.openxmlformats.org/officeDocument/2006/relationships/hyperlink" Target="http://&#1074;&#1083;&#1072;&#1076;&#1080;&#1084;&#1080;&#1088;&#1077;&#1075;&#1086;&#1088;&#1086;&#1074;.&#1088;&#1092;" TargetMode="External"/><Relationship Id="rId5" Type="http://schemas.openxmlformats.org/officeDocument/2006/relationships/footnotes" Target="footnotes.xml"/><Relationship Id="rId15" Type="http://schemas.openxmlformats.org/officeDocument/2006/relationships/hyperlink" Target="http://&#1074;&#1083;&#1072;&#1076;&#1080;&#1084;&#1080;&#1088;&#1077;&#1075;&#1086;&#1088;&#1086;&#1074;.&#1088;&#1092;" TargetMode="External"/><Relationship Id="rId23" Type="http://schemas.openxmlformats.org/officeDocument/2006/relationships/hyperlink" Target="http://&#1074;&#1083;&#1072;&#1076;&#1080;&#1084;&#1080;&#1088;&#1077;&#1075;&#1086;&#1088;&#1086;&#1074;.&#1088;&#1092;" TargetMode="External"/><Relationship Id="rId10" Type="http://schemas.openxmlformats.org/officeDocument/2006/relationships/hyperlink" Target="%20https://reikiactivity.simplybook.me/v2/" TargetMode="External"/><Relationship Id="rId19" Type="http://schemas.openxmlformats.org/officeDocument/2006/relationships/hyperlink" Target="http://&#1074;&#1083;&#1072;&#1076;&#1080;&#1084;&#1080;&#1088;&#1077;&#1075;&#1086;&#1088;&#1086;&#1074;.&#1088;&#1092;" TargetMode="External"/><Relationship Id="rId4" Type="http://schemas.openxmlformats.org/officeDocument/2006/relationships/webSettings" Target="webSettings.xml"/><Relationship Id="rId9" Type="http://schemas.openxmlformats.org/officeDocument/2006/relationships/hyperlink" Target="http://&#1074;&#1083;&#1072;&#1076;&#1080;&#1084;&#1080;&#1088;&#1077;&#1075;&#1086;&#1088;&#1086;&#1074;.&#1088;&#1092;" TargetMode="External"/><Relationship Id="rId14" Type="http://schemas.openxmlformats.org/officeDocument/2006/relationships/hyperlink" Target="%20https://reikiactivity.simplybook.me/v2/" TargetMode="External"/><Relationship Id="rId22" Type="http://schemas.openxmlformats.org/officeDocument/2006/relationships/hyperlink" Target="http://&#1074;&#1083;&#1072;&#1076;&#1080;&#1084;&#1080;&#1088;&#1077;&#1075;&#1086;&#1088;&#1086;&#1074;.&#1088;&#109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1155</Words>
  <Characters>6585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оферта на семинар</vt:lpstr>
    </vt:vector>
  </TitlesOfParts>
  <Company>diakov.net</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оферта на семинар</dc:title>
  <dc:creator>Alexander Ignatov</dc:creator>
  <cp:lastModifiedBy>RePack by Diakov</cp:lastModifiedBy>
  <cp:revision>3</cp:revision>
  <dcterms:created xsi:type="dcterms:W3CDTF">2019-06-19T11:35:00Z</dcterms:created>
  <dcterms:modified xsi:type="dcterms:W3CDTF">2021-04-07T15:50:00Z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2016-04-22T00:00:00Z</vt:filetime>
  </property>
  <property fmtid="{D5CDD505-2E9C-101B-9397-08002B2CF9AE}" pid="3" name="Creator">
    <vt:lpwstr>Microsoft® Office Word 2007</vt:lpwstr>
  </property>
  <property fmtid="{D5CDD505-2E9C-101B-9397-08002B2CF9AE}" pid="4" name="LastSaved">
    <vt:filetime>2019-06-19T00:00:00Z</vt:filetime>
  </property>
</Properties>
</file>